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FB" w:rsidRDefault="00DC5AFB" w:rsidP="00DC5AFB">
      <w:pPr>
        <w:ind w:firstLine="284"/>
        <w:jc w:val="center"/>
        <w:rPr>
          <w:b/>
        </w:rPr>
      </w:pPr>
      <w:r>
        <w:rPr>
          <w:b/>
        </w:rPr>
        <w:t>«</w:t>
      </w:r>
      <w:bookmarkStart w:id="0" w:name="_GoBack"/>
      <w:r>
        <w:rPr>
          <w:b/>
        </w:rPr>
        <w:t>Сотрудничество семьи и школы в формировании личности подростка</w:t>
      </w:r>
      <w:bookmarkEnd w:id="0"/>
      <w:r>
        <w:rPr>
          <w:b/>
        </w:rPr>
        <w:t>»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  <w:rPr>
          <w:bdr w:val="none" w:sz="0" w:space="0" w:color="auto" w:frame="1"/>
        </w:rPr>
      </w:pP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Семья – структурная единица общества, закладывающая основы личности.</w:t>
      </w:r>
      <w:r>
        <w:rPr>
          <w:bdr w:val="none" w:sz="0" w:space="0" w:color="auto" w:frame="1"/>
        </w:rPr>
        <w:br/>
        <w:t>Влияние семьи на ребенка сильнее всех других воспитательных воздействий.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В семье формируются те качества, которые нигде как в семье сформированы быть не могут. В основе взаимодействия семьи и классного руководителя должны лежать принципы взаимного доверия и уважения, поддержки и помощи, терпения и терпимости по отношению друг к другу.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  <w:rPr>
          <w:b/>
          <w:bCs/>
          <w:bdr w:val="none" w:sz="0" w:space="0" w:color="auto" w:frame="1"/>
        </w:rPr>
      </w:pPr>
      <w:r>
        <w:rPr>
          <w:bdr w:val="none" w:sz="0" w:space="0" w:color="auto" w:frame="1"/>
        </w:rPr>
        <w:t> 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/>
          <w:bCs/>
          <w:bdr w:val="none" w:sz="0" w:space="0" w:color="auto" w:frame="1"/>
        </w:rPr>
        <w:t>Правила сотрудничества семьи и школы</w:t>
      </w:r>
      <w:proofErr w:type="gramStart"/>
      <w:r>
        <w:rPr>
          <w:bdr w:val="none" w:sz="0" w:space="0" w:color="auto" w:frame="1"/>
        </w:rPr>
        <w:br/>
        <w:t>• Н</w:t>
      </w:r>
      <w:proofErr w:type="gramEnd"/>
      <w:r>
        <w:rPr>
          <w:bdr w:val="none" w:sz="0" w:space="0" w:color="auto" w:frame="1"/>
        </w:rPr>
        <w:t>ельзя при ребёнке родителям негативно отзываться об учителях, осуждать их.</w:t>
      </w:r>
      <w:r>
        <w:rPr>
          <w:bdr w:val="none" w:sz="0" w:space="0" w:color="auto" w:frame="1"/>
        </w:rPr>
        <w:br/>
        <w:t xml:space="preserve">• Если ребёнок пришёл домой с жалобами на взрослого человека, на товарищей, необходимо выслушать его, </w:t>
      </w:r>
      <w:proofErr w:type="gramStart"/>
      <w:r>
        <w:rPr>
          <w:bdr w:val="none" w:sz="0" w:space="0" w:color="auto" w:frame="1"/>
        </w:rPr>
        <w:t>пообещать ему разобраться</w:t>
      </w:r>
      <w:proofErr w:type="gramEnd"/>
      <w:r>
        <w:rPr>
          <w:bdr w:val="none" w:sz="0" w:space="0" w:color="auto" w:frame="1"/>
        </w:rPr>
        <w:t xml:space="preserve"> в сложившейся ситуации. Обязательно связаться с классным руководителем, выяснить причину разногласий и вместе решить, как действовать в сложившейся обстановке. Только в согласованных действиях можем прийти к разумному исходу событий.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Педагоги и родители должны стать союзниками и единомышленниками, а не конкурентами, должны всегда идти навстречу друг к другу, заинтересованно и согласованно решать проблемы воспитания.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 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И нам с вами необходимо объединиться в единый круг, для того чтобы наше школьно-семейное воспитание было полноценным  и общественно значимым, а детям жилось комфортно в семье, в школе, в обществе.  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                       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                   </w:t>
      </w:r>
      <w:r>
        <w:rPr>
          <w:b/>
          <w:bCs/>
          <w:bdr w:val="none" w:sz="0" w:space="0" w:color="auto" w:frame="1"/>
        </w:rPr>
        <w:t>Участие родителей в жизни школы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/>
          <w:bCs/>
          <w:bdr w:val="none" w:sz="0" w:space="0" w:color="auto" w:frame="1"/>
        </w:rPr>
        <w:t>                              Рекомендации родителям</w:t>
      </w:r>
    </w:p>
    <w:p w:rsidR="00DC5AFB" w:rsidRDefault="00DC5AFB" w:rsidP="00DC5AFB">
      <w:pPr>
        <w:pStyle w:val="af2"/>
        <w:shd w:val="clear" w:color="auto" w:fill="FFFFFF"/>
        <w:spacing w:before="0" w:beforeAutospacing="0" w:after="0" w:afterAutospacing="0"/>
        <w:ind w:firstLine="284"/>
      </w:pPr>
      <w:r>
        <w:rPr>
          <w:bdr w:val="none" w:sz="0" w:space="0" w:color="auto" w:frame="1"/>
        </w:rPr>
        <w:t>• Общайтесь с каждым из школьных учителей вашего ребенка хотя бы раз в год.</w:t>
      </w:r>
      <w:r>
        <w:rPr>
          <w:bdr w:val="none" w:sz="0" w:space="0" w:color="auto" w:frame="1"/>
        </w:rPr>
        <w:br/>
        <w:t>• Регулярно спрашивайте ребенка о том, что он изучает в школе. Предложите помощь в выполнении домашних заданий. Например, помогите написать план сочинения, помогите советом, предложите что-то свое, вместе сходите в библиотеку. Но писать за ребенка сочинение не следует.</w:t>
      </w:r>
      <w:r>
        <w:rPr>
          <w:bdr w:val="none" w:sz="0" w:space="0" w:color="auto" w:frame="1"/>
        </w:rPr>
        <w:br/>
        <w:t>•Обязательно ходите на все школьные родительские собрания.</w:t>
      </w:r>
      <w:r>
        <w:rPr>
          <w:bdr w:val="none" w:sz="0" w:space="0" w:color="auto" w:frame="1"/>
        </w:rPr>
        <w:br/>
        <w:t>•Принимайте участие в работе родительского комитета. Помогайте школе.</w:t>
      </w:r>
      <w:r>
        <w:rPr>
          <w:bdr w:val="none" w:sz="0" w:space="0" w:color="auto" w:frame="1"/>
        </w:rPr>
        <w:br/>
        <w:t>• Если вам что-то в школе не нравится, поговорите с учителями, администрацией.</w:t>
      </w:r>
    </w:p>
    <w:p w:rsidR="00311FF0" w:rsidRPr="00DC5AFB" w:rsidRDefault="00311FF0" w:rsidP="00DC5AFB"/>
    <w:sectPr w:rsidR="00311FF0" w:rsidRPr="00DC5AFB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311FF0"/>
    <w:rsid w:val="006E45A3"/>
    <w:rsid w:val="00702E29"/>
    <w:rsid w:val="0095763A"/>
    <w:rsid w:val="009A4900"/>
    <w:rsid w:val="009B1867"/>
    <w:rsid w:val="00BE3EE4"/>
    <w:rsid w:val="00D418A2"/>
    <w:rsid w:val="00DC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2024-09-10T05:11:00Z</cp:lastPrinted>
  <dcterms:created xsi:type="dcterms:W3CDTF">2025-02-07T07:09:00Z</dcterms:created>
  <dcterms:modified xsi:type="dcterms:W3CDTF">2025-02-07T07:09:00Z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