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800" w:rsidRDefault="00CE1A30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Arial"/>
          <w:b/>
          <w:bCs/>
          <w:color w:val="000000"/>
          <w:sz w:val="28"/>
          <w:szCs w:val="28"/>
        </w:rPr>
        <w:t>Советы педагогу, как развивать внутреннюю позицию школьник</w:t>
      </w:r>
      <w:r>
        <w:rPr>
          <w:rFonts w:ascii="Times New Roman" w:hAnsi="Times New Roman" w:cs="Arial"/>
          <w:b/>
          <w:bCs/>
          <w:color w:val="000000"/>
          <w:sz w:val="28"/>
          <w:szCs w:val="28"/>
        </w:rPr>
        <w:t xml:space="preserve">ов </w:t>
      </w:r>
    </w:p>
    <w:p w:rsidR="00E77800" w:rsidRDefault="00CE1A30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Arial"/>
          <w:b/>
          <w:bCs/>
          <w:color w:val="000000"/>
          <w:sz w:val="28"/>
          <w:szCs w:val="28"/>
        </w:rPr>
        <w:t>и учебную мотивацию</w:t>
      </w:r>
    </w:p>
    <w:p w:rsidR="00E77800" w:rsidRDefault="00E77800">
      <w:pPr>
        <w:spacing w:after="0" w:line="240" w:lineRule="auto"/>
        <w:contextualSpacing/>
        <w:jc w:val="center"/>
        <w:rPr>
          <w:rFonts w:ascii="Arial" w:hAnsi="Arial" w:cs="Arial"/>
          <w:color w:val="000000"/>
          <w:sz w:val="27"/>
          <w:szCs w:val="27"/>
        </w:rPr>
      </w:pPr>
    </w:p>
    <w:p w:rsidR="00E77800" w:rsidRDefault="00CE1A30">
      <w:pPr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Внутренняя позиция школьника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 отношение ребенка к занятиям, связанным с выполнением обязанностей ученика, которое обусловливает соответствующее поведение в учебной ситуации.</w:t>
      </w:r>
    </w:p>
    <w:p w:rsidR="00E77800" w:rsidRDefault="00CE1A30">
      <w:pPr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внутренней позиции школьника связано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принятием или отвержением тех правил и требований, которые предъявляет к ребенку образовательная среда и его статус ученика. Период ее развития приходится на начальную школу и в первую очередь на первый год обучения. </w:t>
      </w:r>
    </w:p>
    <w:p w:rsidR="00E77800" w:rsidRDefault="00CE1A30">
      <w:pPr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ребенка со сформированной позицией 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кольника учение и осознание себя учащимся вызывают положительные эмоциональные переживания, а игры и занятия дошкольного периода теряют свою привлекательность. Школьник дорожит своей новой ролью, гордится теми учебными обязанностями, которые на него возлож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ены, понимает всю ответственность и важность учебной деятельности.</w:t>
      </w:r>
    </w:p>
    <w:p w:rsidR="00E77800" w:rsidRDefault="00CE1A30">
      <w:pPr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Несколько советов педагогам:</w:t>
      </w:r>
    </w:p>
    <w:p w:rsidR="00E77800" w:rsidRDefault="00CE1A30">
      <w:pPr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Обеспечивайте у учеников ощущение продвижения вперед, правильно подбирая уровень сложности заданий для каждого конкретного ученика, либо группы детей. </w:t>
      </w:r>
    </w:p>
    <w:p w:rsidR="00E77800" w:rsidRDefault="00CE1A30">
      <w:pPr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Обеспечивайте детям переживание успеха в учебной деятельности, заслуженно оценивая результат их деятельности. Оценивайте объективно их возможности и способности. Старайтесь не сравнивать одного ребенка с другими детьми, только - с самим собой. Такой подход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будет ориентировать вашего ученика на собственное совершенствование.</w:t>
      </w:r>
    </w:p>
    <w:p w:rsidR="00E77800" w:rsidRDefault="00CE1A30">
      <w:pPr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Используйте все возможности учебного материала для того, чтобы заинтересовать учеников   с   целью   активизации   их   самостоятельного   мышления;   используйте исследовательский  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етод  обучения:   ставьте  перед  детьми  проблемы,   выдвигайте гипотезы,    стройте    предположения,    экспериментируйте;    проводите    уроки    в нетрадиционной форме</w:t>
      </w:r>
    </w:p>
    <w:p w:rsidR="00E77800" w:rsidRDefault="00CE1A30">
      <w:pPr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Используйте личностно-ориентированное обучение: партнерский стиль общения, ориг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инальные формы сотрудничества детей друг с другом и с учителем.</w:t>
      </w:r>
    </w:p>
    <w:p w:rsidR="00E77800" w:rsidRDefault="00CE1A30">
      <w:pPr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 Помните о воздействии на детей собственного авторитета и примера. Маловероятно, что учащиеся смогут получить полноценное образование у учителя, который прекрасно знает свой предмет, но тяг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отиться своей работой и не получает от нее удовольствие.</w:t>
      </w:r>
    </w:p>
    <w:p w:rsidR="00E77800" w:rsidRDefault="00CE1A30">
      <w:pPr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  Сотрудничайте с родителями по повышению уровня школьной мотивации.</w:t>
      </w:r>
    </w:p>
    <w:p w:rsidR="00E77800" w:rsidRDefault="00CE1A3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Уделяйте большое внимание созданию положительного эмоционального микроклимата, необходимого для создания и поддержания мотив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ации учения.</w:t>
      </w:r>
      <w:bookmarkStart w:id="0" w:name="_GoBack"/>
      <w:bookmarkEnd w:id="0"/>
    </w:p>
    <w:sectPr w:rsidR="00E77800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800"/>
    <w:rsid w:val="00CE1A30"/>
    <w:rsid w:val="00E7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uiPriority w:val="22"/>
    <w:qFormat/>
    <w:rsid w:val="007E781E"/>
    <w:rPr>
      <w:b/>
      <w:bCs/>
    </w:rPr>
  </w:style>
  <w:style w:type="character" w:styleId="a5">
    <w:name w:val="Emphasis"/>
    <w:basedOn w:val="a1"/>
    <w:uiPriority w:val="20"/>
    <w:qFormat/>
    <w:rsid w:val="007E781E"/>
    <w:rPr>
      <w:i/>
      <w:iCs/>
    </w:rPr>
  </w:style>
  <w:style w:type="character" w:customStyle="1" w:styleId="apple-converted-space">
    <w:name w:val="apple-converted-space"/>
    <w:basedOn w:val="a1"/>
    <w:qFormat/>
    <w:rsid w:val="007E781E"/>
  </w:style>
  <w:style w:type="character" w:customStyle="1" w:styleId="a6">
    <w:name w:val="Текст выноски Знак"/>
    <w:basedOn w:val="a1"/>
    <w:uiPriority w:val="99"/>
    <w:semiHidden/>
    <w:qFormat/>
    <w:rsid w:val="007E781E"/>
    <w:rPr>
      <w:rFonts w:ascii="Tahoma" w:hAnsi="Tahoma" w:cs="Tahoma"/>
      <w:sz w:val="16"/>
      <w:szCs w:val="16"/>
    </w:rPr>
  </w:style>
  <w:style w:type="paragraph" w:customStyle="1" w:styleId="a0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Title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rmal (Web)"/>
    <w:basedOn w:val="a"/>
    <w:uiPriority w:val="99"/>
    <w:unhideWhenUsed/>
    <w:qFormat/>
    <w:rsid w:val="007E781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7E781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Блочная цитата"/>
    <w:basedOn w:val="a"/>
    <w:qFormat/>
  </w:style>
  <w:style w:type="paragraph" w:customStyle="1" w:styleId="ae">
    <w:name w:val="Заглавие"/>
    <w:basedOn w:val="a0"/>
  </w:style>
  <w:style w:type="paragraph" w:styleId="af">
    <w:name w:val="Subtitl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uiPriority w:val="22"/>
    <w:qFormat/>
    <w:rsid w:val="007E781E"/>
    <w:rPr>
      <w:b/>
      <w:bCs/>
    </w:rPr>
  </w:style>
  <w:style w:type="character" w:styleId="a5">
    <w:name w:val="Emphasis"/>
    <w:basedOn w:val="a1"/>
    <w:uiPriority w:val="20"/>
    <w:qFormat/>
    <w:rsid w:val="007E781E"/>
    <w:rPr>
      <w:i/>
      <w:iCs/>
    </w:rPr>
  </w:style>
  <w:style w:type="character" w:customStyle="1" w:styleId="apple-converted-space">
    <w:name w:val="apple-converted-space"/>
    <w:basedOn w:val="a1"/>
    <w:qFormat/>
    <w:rsid w:val="007E781E"/>
  </w:style>
  <w:style w:type="character" w:customStyle="1" w:styleId="a6">
    <w:name w:val="Текст выноски Знак"/>
    <w:basedOn w:val="a1"/>
    <w:uiPriority w:val="99"/>
    <w:semiHidden/>
    <w:qFormat/>
    <w:rsid w:val="007E781E"/>
    <w:rPr>
      <w:rFonts w:ascii="Tahoma" w:hAnsi="Tahoma" w:cs="Tahoma"/>
      <w:sz w:val="16"/>
      <w:szCs w:val="16"/>
    </w:rPr>
  </w:style>
  <w:style w:type="paragraph" w:customStyle="1" w:styleId="a0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Title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rmal (Web)"/>
    <w:basedOn w:val="a"/>
    <w:uiPriority w:val="99"/>
    <w:unhideWhenUsed/>
    <w:qFormat/>
    <w:rsid w:val="007E781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7E781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Блочная цитата"/>
    <w:basedOn w:val="a"/>
    <w:qFormat/>
  </w:style>
  <w:style w:type="paragraph" w:customStyle="1" w:styleId="ae">
    <w:name w:val="Заглавие"/>
    <w:basedOn w:val="a0"/>
  </w:style>
  <w:style w:type="paragraph" w:styleId="af">
    <w:name w:val="Subtitl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2</cp:revision>
  <cp:lastPrinted>2021-02-20T13:31:00Z</cp:lastPrinted>
  <dcterms:created xsi:type="dcterms:W3CDTF">2021-10-21T14:19:00Z</dcterms:created>
  <dcterms:modified xsi:type="dcterms:W3CDTF">2021-10-21T14:19:00Z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